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安徽省2018年度省级预算执行和</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其他财政收支审计工作报告解读</w:t>
      </w:r>
    </w:p>
    <w:p>
      <w:pPr>
        <w:pStyle w:val="2"/>
        <w:keepNext w:val="0"/>
        <w:keepLines w:val="0"/>
        <w:widowControl/>
        <w:suppressLineNumbers w:val="0"/>
        <w:spacing w:before="0" w:beforeAutospacing="0" w:after="0" w:afterAutospacing="0" w:line="480" w:lineRule="atLeast"/>
        <w:ind w:left="0" w:leftChars="0" w:firstLine="0" w:firstLineChars="0"/>
        <w:jc w:val="both"/>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7月24日，受省人民政府委托，省审</w:t>
      </w:r>
      <w:bookmarkStart w:id="0" w:name="_GoBack"/>
      <w:bookmarkEnd w:id="0"/>
      <w:r>
        <w:rPr>
          <w:rFonts w:hint="eastAsia" w:ascii="仿宋" w:hAnsi="仿宋" w:eastAsia="仿宋" w:cs="仿宋"/>
          <w:sz w:val="32"/>
          <w:szCs w:val="32"/>
        </w:rPr>
        <w:t>计厅刘大群厅长向省十三届人大常委会第十一次会议作了《关于安徽省2018年度省级预算执行和其他财政收支的审计工作报告》。报告指出，全省各级审计机关坚持以习近平新时代中国特色社会主义思想为指导，深入学习贯彻党的十九大和十九届二中、三中全会精神，认真贯彻落实习近平总书记关于审计工作重要指示批示精神，紧紧围绕服务高质量发展这一目标，依法履行审计监督职责，积极拓展审计的广度和深度，着力构建集中统一、全面覆盖、权威高效的审计监督体系，促进我省经济社会持续健康发展。报告适应新形势、新要求，体现了今年审计工作的亮点，主要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坚决贯彻落实党中央对审计工作的部署要求。审计是党和国家监督体系的重要组成部分。一年来，全省审计机关深入学习领会习近平总书记关于审计工作重要指示批示精神，准确把握审计工作发力点、审计制度改革切入点、审计机关自身建设关键点，把树牢“四个意识”，坚定“四个自信”，做到“两个维护”贯穿于审计工作全过程。根据省委审计委员会第一次会议研究确定的工作要点和审定的2019年度审计工作计划，切实加大对党中央重大政策措施贯彻落实情况跟踪审计力度，加大对经济社会运行中各类风险隐患揭示力度，加大对重点民生资金和项目审计力度。在各项审计中，认真落实“三个区分开来”重要原则，既肯定我省推进供给侧结构性改革、推动经济高质量发展所取得新成就，又着力揭示并促进解决有关具体问题，特别是机制体制及共性问题，维护政令畅通，服务中央及省委重大决策部署落地生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持续深化财政管理情况审计。深化财政管理审计是审计由“财”向“政”拓展的内在要求。近年来，我省围绕加快建立现代财政制度，深化财税体制改革，健全管理制度体系，财政资源配置逐步优化，财政资金投向日趋精准。管理永无止境，今年预算执行审计在省级四本预算全覆盖的基础上，着重关注预算编制到位率、项目执行统筹、预算绩效管理、决算草案编制等重点环节，在拓展财政管理审计深度上做文章。报告反映了部分预算项目执行需要进一步加强统筹、预算编制不够细化、省统筹基建投资分配与项目投资计划下达衔接不够等突出问题，有的问题是财政管理改革中出现的新问题，解决这些问题需要方方面面的努力。省审计厅将不断深化财政审计监督，持续推动财政管理精细、规范、高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扎实推进部门预算执行审计全覆盖。实现部门预算执行审计全覆盖，是推进审计全覆盖的一项重要内容。近年来，省级部门预算约束意识逐渐增强，支出预算执行率逐步提高，“三公”经费和会议费持续压缩，部门预算执行情况总体较好。今年，省审计厅强化部门预算执行审计管理，聚焦重点内容，加大审计实施横向协同与纵向延伸力度，有序推进有重点、有深度的审计全覆盖。按照“总体分析、发现疑点、分散核实、系统研究”的数字化审计模式，在一级预算单位进行全覆盖数据分析的基础上，对10个省直部门及所属29个单位2018年度预算执行情况、9个省直部门及所属24个单位的有关重点事项，进行了重点审计或审计调查，揭示了预决算编制不够准确完整、收支预算执行不够规范、预算绩效管理不够到位、部门规章制度执行不够严格等共性问题。这对其他部门举一反三，检查纠正自身问题，全面提高预算管理水平具有现实意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切实加大民生专项审计力度。为促进重大民生政策措施落地见效，一年来，省审计厅在保障性安居工程、农村公路建设等民生领域加大审计力度，组织开展了4个市本级、30个县区保障性安居工程资金投入和使用绩效审计，全省“四好农村路”建设实施情况审计调查。审计结果表明，上述两项民生工程推进顺利，城乡困难群众的居住条件和农村道路交通基础设施持续改善。审计也反映了在政策落实、工程建设等方面存在的一些具体问题，如有的地方棚户区改造目标任务未完成、工程建设及管理不规范、减税降费政策落实不到位，少数地方未完成“四好农村路”年度建设任务、资金管理使用不够规范。针对审计指出的问题，有关部门和地方高度重视，正在研究整改措施。审计机关将通过督促问题整改，更好发挥审计在促进满足人民群众日益增长的美好生活需要方面的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着力服务打好“三大攻坚战”。2019年是打赢“三大攻坚战”承上启下的关键之年。省审计厅把服务打好“三大攻坚战”作为重中之重的工作任务，强化统筹调度，加大力量投入，抓好资源整合，加强上下联动。根据审计署统一部署，组织开展了扶贫资金使用管理、惠农补贴资金“一卡通”管理和地方政府债务审计；结合我省实际，安排了产业扶贫项目、黄标车提前淘汰与秸秆焚烧综合利用奖补专项资金审计。各级审计机关坚持以资金、项目、制度、政策执行为抓手，在审计中力求精细融合、精准聚焦、精心用力，提高审计效能。加强与被审计单位的沟通交流，按照“三个区分开来”原则，力求客观评价相关政策措施的执行成效。今年的审计工作报告，首次将“三大攻坚战”相关审计情况作为重要板块单独反映，回应了社会关切，也是为了更好推动相关地方和部门从体制机制层面剖析问题成因，抓紧完善有关制度、细化责任落实、加大投入力度、强化考核机制，为全面打赢“三大攻坚战”奠定坚实基础。</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积极推动重大政策措施落实到位。今年省审计厅对涉企收费政策落实、省级支持科技创新政策落实及资金分配管理情况，组织开展了审计调查。从审计调查情况看，各级各部门认真贯彻落实相关政策，积极谋划推进项目实施，进一步完善科技创新政策体系，努力培育经济发展新动能。审计也发现，有的部门还有清退涉企保证金不及时、目录清单外收费、已终止的科技研发项目管理不到位等问题。针对这些问题，审计提出了健全创新发展的奖补激励机制，全面落实减税降费、优化营商环境等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强化审计结果运用。为更好发挥审计“治已病”“防未病”功能，省审计厅立足于促进具体问题立行立改、复杂问题持续整改，认真研究提出相关改进意见。如针对预算编制不够细化、项目执行统筹不够问题，建议要抓好预算项目库建设，从源头上强化预算约束，并实施预算绩效评价结果反馈制度与绩效问题整改责任制。总体来看，相关被审计单位对审计发现的问题十分重视，立即行动，边审边改，有些问题在审计过程中已经得到纠正。</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委、省政府高度重视审计结果运用，在听取相关审计情况汇报时要求狠抓问题整改，加强执纪问责，切实维护审计整改工作严肃性；要坚持举一反三、标本兼治，健全审计整改长效机制。按照省委、省政府的部署要求，省审计厅将会同有关部门做好审计整改跟踪督促工作，全面整改情况将按规定向省人大常委会作专题报告并向社会公开。</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C511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2019-09-25T07:39:41Z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